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B2499DC" w:rsidR="00E73530" w:rsidRDefault="009A7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TERMO DE REFERÊNCIA PADRÃO </w:t>
      </w:r>
      <w:r w:rsidRPr="00572E2E">
        <w:rPr>
          <w:rFonts w:ascii="Calibri" w:eastAsia="Calibri" w:hAnsi="Calibri" w:cs="Calibri"/>
          <w:b/>
          <w:color w:val="000000"/>
        </w:rPr>
        <w:t>Nº 04</w:t>
      </w:r>
      <w:r w:rsidR="006557AA" w:rsidRPr="00572E2E">
        <w:rPr>
          <w:rFonts w:ascii="Calibri" w:eastAsia="Calibri" w:hAnsi="Calibri" w:cs="Calibri"/>
          <w:b/>
          <w:color w:val="000000"/>
        </w:rPr>
        <w:t>/CCRE</w:t>
      </w:r>
      <w:r w:rsidR="006557AA">
        <w:rPr>
          <w:rFonts w:ascii="Calibri" w:eastAsia="Calibri" w:hAnsi="Calibri" w:cs="Calibri"/>
          <w:b/>
          <w:color w:val="000000"/>
        </w:rPr>
        <w:t xml:space="preserve">/SUBIO/SEMA-MT </w:t>
      </w:r>
    </w:p>
    <w:p w14:paraId="00000002" w14:textId="16ED117B" w:rsidR="00E73530" w:rsidRDefault="006557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90" w:lineRule="auto"/>
        <w:ind w:left="718" w:right="450" w:hanging="71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Objeto: Autorização para Limpeza de Pastagem Cultivada na Planície Alagável da Bacia do </w:t>
      </w:r>
      <w:r w:rsidR="009A7A11">
        <w:rPr>
          <w:rFonts w:ascii="Calibri" w:eastAsia="Calibri" w:hAnsi="Calibri" w:cs="Calibri"/>
          <w:b/>
          <w:color w:val="000000"/>
        </w:rPr>
        <w:t>Alto Paraguai</w:t>
      </w:r>
      <w:r>
        <w:rPr>
          <w:rFonts w:ascii="Calibri" w:eastAsia="Calibri" w:hAnsi="Calibri" w:cs="Calibri"/>
          <w:b/>
          <w:color w:val="000000"/>
        </w:rPr>
        <w:t xml:space="preserve">- BAP </w:t>
      </w:r>
    </w:p>
    <w:p w14:paraId="00000003" w14:textId="77777777" w:rsidR="00E73530" w:rsidRDefault="006557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40" w:lineRule="auto"/>
        <w:ind w:left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 Requerimento Padrão SEMA </w:t>
      </w:r>
    </w:p>
    <w:p w14:paraId="00000004" w14:textId="3A94E90B" w:rsidR="00E73530" w:rsidRDefault="006557AA" w:rsidP="009A7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o requerimento padrão devidamente preenchido e assinado pelo interessado ou seu procurador.  </w:t>
      </w:r>
    </w:p>
    <w:p w14:paraId="7DBD128D" w14:textId="77777777" w:rsidR="009A7A11" w:rsidRDefault="009A7A11" w:rsidP="009A7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05" w14:textId="77777777" w:rsidR="00E73530" w:rsidRDefault="006557AA" w:rsidP="009A7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2. Documentos  </w:t>
      </w:r>
    </w:p>
    <w:p w14:paraId="00000006" w14:textId="2864E2DF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os documentos gerais conforme Termo de Referência nº 01/CCRE/SUBIO/SEMA. </w:t>
      </w:r>
    </w:p>
    <w:p w14:paraId="41603FAE" w14:textId="2A74DFD2" w:rsidR="001B1A8B" w:rsidRDefault="001B1A8B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1B1A8B">
        <w:rPr>
          <w:rFonts w:ascii="Calibri" w:eastAsia="Calibri" w:hAnsi="Calibri" w:cs="Calibri"/>
          <w:color w:val="000000"/>
          <w:sz w:val="18"/>
          <w:szCs w:val="18"/>
        </w:rPr>
        <w:t xml:space="preserve">- </w:t>
      </w:r>
      <w:r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Apresentar a documentação que comprove a </w:t>
      </w:r>
      <w:r w:rsidR="00572E2E" w:rsidRPr="004E62D8">
        <w:rPr>
          <w:rFonts w:ascii="Calibri" w:eastAsia="Calibri" w:hAnsi="Calibri" w:cs="Calibri"/>
          <w:color w:val="000000"/>
          <w:sz w:val="18"/>
          <w:szCs w:val="18"/>
        </w:rPr>
        <w:t>regularidade ambiental</w:t>
      </w:r>
      <w:r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4E62D8">
        <w:rPr>
          <w:rFonts w:ascii="Calibri" w:eastAsia="Calibri" w:hAnsi="Calibri" w:cs="Calibri"/>
          <w:color w:val="000000" w:themeColor="text1"/>
          <w:sz w:val="18"/>
          <w:szCs w:val="18"/>
        </w:rPr>
        <w:t>da atividade de pastagem cultivada</w:t>
      </w:r>
      <w:r w:rsidRPr="004E62D8">
        <w:rPr>
          <w:rFonts w:ascii="Calibri" w:eastAsia="Calibri" w:hAnsi="Calibri" w:cs="Calibri"/>
          <w:color w:val="000000"/>
          <w:sz w:val="18"/>
          <w:szCs w:val="18"/>
        </w:rPr>
        <w:t>, por meio d</w:t>
      </w:r>
      <w:r w:rsidR="00632209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e autorizações ou </w:t>
      </w:r>
      <w:r w:rsidR="0027442B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da </w:t>
      </w:r>
      <w:r w:rsidR="00632209" w:rsidRPr="004E62D8">
        <w:rPr>
          <w:rFonts w:ascii="Calibri" w:eastAsia="Calibri" w:hAnsi="Calibri" w:cs="Calibri"/>
          <w:color w:val="000000"/>
          <w:sz w:val="18"/>
          <w:szCs w:val="18"/>
        </w:rPr>
        <w:t>área consolidada</w:t>
      </w:r>
      <w:r w:rsidRPr="004E62D8">
        <w:rPr>
          <w:rFonts w:ascii="Calibri" w:eastAsia="Calibri" w:hAnsi="Calibri" w:cs="Calibri"/>
          <w:color w:val="000000"/>
          <w:sz w:val="18"/>
          <w:szCs w:val="18"/>
        </w:rPr>
        <w:t>.</w:t>
      </w:r>
      <w:r w:rsidR="00632209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 Em área de </w:t>
      </w:r>
      <w:r w:rsidR="00572E2E" w:rsidRPr="004E62D8">
        <w:rPr>
          <w:rFonts w:asciiTheme="majorHAnsi" w:hAnsiTheme="majorHAnsi" w:cstheme="majorHAnsi"/>
          <w:sz w:val="18"/>
          <w:szCs w:val="18"/>
        </w:rPr>
        <w:t>Uso Alternativo do Solo (</w:t>
      </w:r>
      <w:r w:rsidR="004E62D8" w:rsidRPr="004E62D8">
        <w:rPr>
          <w:rFonts w:asciiTheme="majorHAnsi" w:hAnsiTheme="majorHAnsi" w:cstheme="majorHAnsi"/>
          <w:sz w:val="18"/>
          <w:szCs w:val="18"/>
        </w:rPr>
        <w:t xml:space="preserve">AUAS) </w:t>
      </w:r>
      <w:r w:rsidR="004E62D8" w:rsidRPr="004E62D8">
        <w:rPr>
          <w:rFonts w:ascii="Calibri" w:eastAsia="Calibri" w:hAnsi="Calibri" w:cs="Calibri"/>
          <w:color w:val="000000"/>
          <w:sz w:val="18"/>
          <w:szCs w:val="18"/>
        </w:rPr>
        <w:t>deverá</w:t>
      </w:r>
      <w:r w:rsidR="00632209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 ser apresentado a </w:t>
      </w:r>
      <w:r w:rsidR="00572E2E" w:rsidRPr="004E62D8">
        <w:rPr>
          <w:rFonts w:asciiTheme="majorHAnsi" w:hAnsiTheme="majorHAnsi" w:cstheme="majorHAnsi"/>
          <w:sz w:val="18"/>
          <w:szCs w:val="18"/>
        </w:rPr>
        <w:t>documentação ou autorização que respaldou a alteração do uso do solo</w:t>
      </w:r>
      <w:r w:rsidR="00572E2E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632209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ou o CAR </w:t>
      </w:r>
      <w:r w:rsidR="00632209" w:rsidRPr="00E911AE">
        <w:rPr>
          <w:rFonts w:ascii="Calibri" w:eastAsia="Calibri" w:hAnsi="Calibri" w:cs="Calibri"/>
          <w:b/>
          <w:color w:val="000000"/>
          <w:sz w:val="18"/>
          <w:szCs w:val="18"/>
        </w:rPr>
        <w:t>validado</w:t>
      </w:r>
      <w:r w:rsidR="007C50B7" w:rsidRPr="004E62D8">
        <w:rPr>
          <w:rFonts w:ascii="Calibri" w:eastAsia="Calibri" w:hAnsi="Calibri" w:cs="Calibri"/>
          <w:color w:val="000000"/>
          <w:sz w:val="18"/>
          <w:szCs w:val="18"/>
        </w:rPr>
        <w:t>, considerando assegurar a proteção da área de reserva legal.</w:t>
      </w:r>
      <w:r w:rsidR="007C50B7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34FF1473" w14:textId="16A48D7C" w:rsidR="00E3756E" w:rsidRDefault="00E3756E" w:rsidP="004E6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GoBack"/>
      <w:bookmarkEnd w:id="0"/>
    </w:p>
    <w:p w14:paraId="47FE3680" w14:textId="77777777" w:rsidR="009A7A11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ind w:left="6" w:right="17" w:firstLine="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3. Taxa de Autorização Diversa</w:t>
      </w:r>
      <w:r>
        <w:rPr>
          <w:rFonts w:ascii="Calibri" w:eastAsia="Calibri" w:hAnsi="Calibri" w:cs="Calibri"/>
          <w:color w:val="000000"/>
          <w:sz w:val="26"/>
          <w:szCs w:val="26"/>
          <w:vertAlign w:val="superscript"/>
        </w:rPr>
        <w:t xml:space="preserve">1 </w:t>
      </w:r>
      <w:r>
        <w:rPr>
          <w:rFonts w:ascii="Calibri" w:eastAsia="Calibri" w:hAnsi="Calibri" w:cs="Calibri"/>
          <w:b/>
          <w:color w:val="000000"/>
        </w:rPr>
        <w:t xml:space="preserve">(Anexo III – Classificações Específicas, Lei 11.179/2020) </w:t>
      </w:r>
    </w:p>
    <w:p w14:paraId="00000007" w14:textId="7B770619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ind w:left="6" w:right="17" w:firstLine="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a taxa de arrecadação devidamente quitada com valor de referência de 5 UPF para análise e emissão </w:t>
      </w:r>
      <w:r w:rsidR="009A7A11">
        <w:rPr>
          <w:rFonts w:ascii="Calibri" w:eastAsia="Calibri" w:hAnsi="Calibri" w:cs="Calibri"/>
          <w:color w:val="000000"/>
          <w:sz w:val="18"/>
          <w:szCs w:val="18"/>
        </w:rPr>
        <w:t>da autorização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de restauração das formações campestres nativas. Em caso de necessidade de vistoria, apresentar a </w:t>
      </w:r>
      <w:r w:rsidR="009A7A11">
        <w:rPr>
          <w:rFonts w:ascii="Calibri" w:eastAsia="Calibri" w:hAnsi="Calibri" w:cs="Calibri"/>
          <w:color w:val="000000"/>
          <w:sz w:val="18"/>
          <w:szCs w:val="18"/>
        </w:rPr>
        <w:t>taxa correspondente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devidamente quitada.  </w:t>
      </w:r>
    </w:p>
    <w:p w14:paraId="6E626408" w14:textId="77777777" w:rsidR="001B1A8B" w:rsidRDefault="001B1A8B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ind w:left="6" w:right="17" w:firstLine="6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08" w14:textId="0F117C9E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4. Projeto para Limpeza de Pastagem Cultivada na Planície Alagável da Bacia do Alto Paraguai- </w:t>
      </w:r>
      <w:r w:rsidR="001B1A8B">
        <w:rPr>
          <w:rFonts w:ascii="Calibri" w:eastAsia="Calibri" w:hAnsi="Calibri" w:cs="Calibri"/>
          <w:b/>
          <w:color w:val="000000"/>
        </w:rPr>
        <w:t>BAP, visando</w:t>
      </w:r>
      <w:r>
        <w:rPr>
          <w:rFonts w:ascii="Calibri" w:eastAsia="Calibri" w:hAnsi="Calibri" w:cs="Calibri"/>
          <w:b/>
          <w:color w:val="000000"/>
        </w:rPr>
        <w:t xml:space="preserve"> o controle das comunidades dominadas por espécies invasoras para a atividade de </w:t>
      </w:r>
      <w:r w:rsidR="001B1A8B">
        <w:rPr>
          <w:rFonts w:ascii="Calibri" w:eastAsia="Calibri" w:hAnsi="Calibri" w:cs="Calibri"/>
          <w:b/>
          <w:color w:val="000000"/>
        </w:rPr>
        <w:t>pecuária extensiva</w:t>
      </w:r>
      <w:r>
        <w:rPr>
          <w:rFonts w:ascii="Calibri" w:eastAsia="Calibri" w:hAnsi="Calibri" w:cs="Calibri"/>
          <w:b/>
          <w:color w:val="000000"/>
        </w:rPr>
        <w:t xml:space="preserve">. </w:t>
      </w:r>
    </w:p>
    <w:p w14:paraId="00000009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4.1 Objetivos </w:t>
      </w:r>
    </w:p>
    <w:p w14:paraId="0000000A" w14:textId="76BC338C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os objetivos do projeto de limpeza. </w:t>
      </w:r>
    </w:p>
    <w:p w14:paraId="2D127374" w14:textId="77777777" w:rsidR="001B1A8B" w:rsidRDefault="001B1A8B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0B" w14:textId="2E043B44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4.2</w:t>
      </w:r>
      <w:r w:rsidR="00485B0E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Acesso ao Imóvel Rural </w:t>
      </w:r>
    </w:p>
    <w:p w14:paraId="0000000C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o caminho de acesso desde a sede do município até o imóvel rural.  </w:t>
      </w:r>
    </w:p>
    <w:p w14:paraId="0000000D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PDF do croqui de acesso com coordenadas geográficas. </w:t>
      </w:r>
    </w:p>
    <w:p w14:paraId="0000000E" w14:textId="37E3EAB4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shapefile do caminhamento em formato ZIP nos arquivos auxiliares do SIGADOC.  </w:t>
      </w:r>
    </w:p>
    <w:p w14:paraId="3DAFD2C2" w14:textId="77777777" w:rsidR="001B1A8B" w:rsidRDefault="001B1A8B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0F" w14:textId="736268AE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4.3</w:t>
      </w:r>
      <w:r w:rsidR="00485B0E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Atividades Desenvolvidas na Propriedade </w:t>
      </w:r>
    </w:p>
    <w:p w14:paraId="00000010" w14:textId="1D352E60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quais são as atividades desenvolvidas na propriedade. </w:t>
      </w:r>
    </w:p>
    <w:p w14:paraId="1C40E0CF" w14:textId="77777777" w:rsidR="001B1A8B" w:rsidRDefault="001B1A8B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11" w14:textId="1BB388B0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left="1" w:right="35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4.4</w:t>
      </w:r>
      <w:r w:rsidR="00485B0E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Caracterização Ambiental da Área Proposta para Pedido de Limpeza de Pastagens Cultivadas 4.4.1</w:t>
      </w:r>
      <w:r w:rsidR="00485B0E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Dinâmica de Alteração da Vegetação </w:t>
      </w:r>
    </w:p>
    <w:p w14:paraId="7CAE83EB" w14:textId="77777777" w:rsidR="00DC5796" w:rsidRDefault="006557AA" w:rsidP="00DC57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9" w:lineRule="auto"/>
        <w:ind w:left="3" w:right="4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carta imagem com vetorização e quantificação de áreas consolidadas para o ano de 2008. </w:t>
      </w:r>
    </w:p>
    <w:p w14:paraId="00000012" w14:textId="2713C035" w:rsidR="00E73530" w:rsidRDefault="006557AA" w:rsidP="00DC57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9" w:lineRule="auto"/>
        <w:ind w:left="3" w:right="4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- Apresentar carta imagem da dinâmica de alteração da vegetação dos últimos 5 anos</w:t>
      </w:r>
      <w:r w:rsidR="00373D2D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00000013" w14:textId="3EF10059" w:rsidR="00E73530" w:rsidRDefault="006557AA" w:rsidP="00DC57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" w:right="45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- Todos os mapas a serem confeccionados devem ser apresentados em formato PDF, contendo vetorizaçã</w:t>
      </w:r>
      <w:r w:rsidR="00485B0E">
        <w:rPr>
          <w:rFonts w:ascii="Calibri" w:eastAsia="Calibri" w:hAnsi="Calibri" w:cs="Calibri"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e </w:t>
      </w:r>
      <w:r w:rsidR="00DC5796">
        <w:rPr>
          <w:rFonts w:ascii="Calibri" w:eastAsia="Calibri" w:hAnsi="Calibri" w:cs="Calibri"/>
          <w:color w:val="000000"/>
          <w:sz w:val="18"/>
          <w:szCs w:val="18"/>
        </w:rPr>
        <w:t>quantificação das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áreas. Os arquivos shapefiles devem ser inseridos nos arquivos auxiliares do SIGADOC, em formato ZIP.  </w:t>
      </w:r>
    </w:p>
    <w:p w14:paraId="4AA81768" w14:textId="77777777" w:rsidR="001B1A8B" w:rsidRDefault="001B1A8B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5"/>
        <w:jc w:val="both"/>
        <w:rPr>
          <w:rFonts w:ascii="Calibri" w:eastAsia="Calibri" w:hAnsi="Calibri" w:cs="Calibri"/>
          <w:b/>
          <w:color w:val="000000"/>
          <w:sz w:val="16"/>
          <w:szCs w:val="16"/>
          <w:highlight w:val="white"/>
        </w:rPr>
      </w:pPr>
    </w:p>
    <w:p w14:paraId="0000001C" w14:textId="3EA72A08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4.4.2</w:t>
      </w:r>
      <w:r w:rsidR="00485B0E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Quanto ao SIMCAR </w:t>
      </w:r>
    </w:p>
    <w:p w14:paraId="0000001D" w14:textId="18782B81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1" w:lineRule="auto"/>
        <w:ind w:right="12" w:firstLine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mapa em formato PDF contendo todas as feições vetorizadas no SIMCAR e as áreas objeto da Limpeza </w:t>
      </w:r>
      <w:r w:rsidR="00485B0E">
        <w:rPr>
          <w:rFonts w:ascii="Calibri" w:eastAsia="Calibri" w:hAnsi="Calibri" w:cs="Calibri"/>
          <w:color w:val="000000"/>
          <w:sz w:val="18"/>
          <w:szCs w:val="18"/>
        </w:rPr>
        <w:t>de Pastagem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Cultivada no Pantanal. As áreas objetos da limpeza necessariamente devem estar contidas em áreas </w:t>
      </w:r>
      <w:r w:rsidR="00485B0E">
        <w:rPr>
          <w:rFonts w:ascii="Calibri" w:eastAsia="Calibri" w:hAnsi="Calibri" w:cs="Calibri"/>
          <w:color w:val="000000"/>
          <w:sz w:val="18"/>
          <w:szCs w:val="18"/>
        </w:rPr>
        <w:t>consolidadas 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/ou em área de uso antropizado do solo (AUAS), não podendo exceder a 40% da propriedade, conforme consta em norma.  As áreas antropizadas que excederem a 40% do imóvel deverão ser vetorizadas no SIMCAR como área de uso </w:t>
      </w:r>
      <w:r w:rsidR="00485B0E">
        <w:rPr>
          <w:rFonts w:ascii="Calibri" w:eastAsia="Calibri" w:hAnsi="Calibri" w:cs="Calibri"/>
          <w:color w:val="000000"/>
          <w:sz w:val="18"/>
          <w:szCs w:val="18"/>
        </w:rPr>
        <w:t>restrito degradada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(AURD).  </w:t>
      </w:r>
    </w:p>
    <w:p w14:paraId="0000001E" w14:textId="23527978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os arquivos shapefiles em formato ZIP nos arquivos auxiliares do SIGADOC. </w:t>
      </w:r>
    </w:p>
    <w:p w14:paraId="2E0AB3A8" w14:textId="77777777" w:rsidR="005875A9" w:rsidRDefault="005875A9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1F" w14:textId="33E42265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4.4.3</w:t>
      </w:r>
      <w:r w:rsidR="00A745B3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Características da Cobertura Vegetal </w:t>
      </w:r>
    </w:p>
    <w:p w14:paraId="6775BE73" w14:textId="0D2B4AAB" w:rsidR="00373D2D" w:rsidRDefault="006557AA" w:rsidP="00373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9" w:lineRule="auto"/>
        <w:ind w:left="3" w:right="4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as características da cobertura vegetal da área objeto do projeto, informando os tipos de gramíneas </w:t>
      </w:r>
      <w:r w:rsidR="00373D2D">
        <w:rPr>
          <w:rFonts w:ascii="Calibri" w:eastAsia="Calibri" w:hAnsi="Calibri" w:cs="Calibri"/>
          <w:color w:val="000000"/>
          <w:sz w:val="18"/>
          <w:szCs w:val="18"/>
        </w:rPr>
        <w:t>exóticas existentes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(discriminar a variedade do capim), quais são as espécies invasoras existentes na área, se a área está </w:t>
      </w:r>
      <w:r w:rsidR="0027442B">
        <w:rPr>
          <w:rFonts w:ascii="Calibri" w:eastAsia="Calibri" w:hAnsi="Calibri" w:cs="Calibri"/>
          <w:color w:val="000000"/>
          <w:sz w:val="18"/>
          <w:szCs w:val="18"/>
        </w:rPr>
        <w:t>totalmente coberta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ou se há áreas de pastagens degradadas e solos expostos. </w:t>
      </w:r>
      <w:r w:rsidR="00373D2D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373D2D" w:rsidRPr="004E62D8">
        <w:rPr>
          <w:rFonts w:ascii="Calibri" w:eastAsia="Calibri" w:hAnsi="Calibri" w:cs="Calibri"/>
          <w:color w:val="000000"/>
          <w:sz w:val="18"/>
          <w:szCs w:val="18"/>
        </w:rPr>
        <w:t>Informar se houve invasão dessas g</w:t>
      </w:r>
      <w:r w:rsidR="004E62D8" w:rsidRPr="004E62D8">
        <w:rPr>
          <w:rFonts w:ascii="Calibri" w:eastAsia="Calibri" w:hAnsi="Calibri" w:cs="Calibri"/>
          <w:color w:val="000000"/>
          <w:sz w:val="18"/>
          <w:szCs w:val="18"/>
        </w:rPr>
        <w:t>ramíneas em áreas adjacentes às</w:t>
      </w:r>
      <w:r w:rsidR="00373D2D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 áreas consolidadas dentro da propriedade e quais as medidas corretivas, mitigadoras ou compensatórias serão tomadas, </w:t>
      </w:r>
      <w:r w:rsidR="004E62D8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em conformidade com </w:t>
      </w:r>
      <w:r w:rsidR="00373D2D" w:rsidRPr="004E62D8">
        <w:rPr>
          <w:rFonts w:ascii="Calibri" w:eastAsia="Calibri" w:hAnsi="Calibri" w:cs="Calibri"/>
          <w:color w:val="000000"/>
          <w:sz w:val="18"/>
          <w:szCs w:val="18"/>
        </w:rPr>
        <w:t>o di</w:t>
      </w:r>
      <w:r w:rsidR="004E62D8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sposto no Art. 15 </w:t>
      </w:r>
      <w:r w:rsidR="00373D2D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do Decreto </w:t>
      </w:r>
      <w:r w:rsidR="004E62D8" w:rsidRPr="004E62D8">
        <w:rPr>
          <w:rFonts w:ascii="Calibri" w:eastAsia="Calibri" w:hAnsi="Calibri" w:cs="Calibri"/>
          <w:color w:val="000000"/>
          <w:sz w:val="18"/>
          <w:szCs w:val="18"/>
        </w:rPr>
        <w:t>n</w:t>
      </w:r>
      <w:r w:rsidR="004E62D8" w:rsidRPr="004E62D8">
        <w:rPr>
          <w:rFonts w:asciiTheme="majorHAnsi" w:hAnsiTheme="majorHAnsi" w:cstheme="majorHAnsi"/>
          <w:sz w:val="18"/>
          <w:szCs w:val="18"/>
        </w:rPr>
        <w:t>º</w:t>
      </w:r>
      <w:r w:rsidR="004E62D8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373D2D" w:rsidRPr="004E62D8">
        <w:rPr>
          <w:rFonts w:ascii="Calibri" w:eastAsia="Calibri" w:hAnsi="Calibri" w:cs="Calibri"/>
          <w:color w:val="000000"/>
          <w:sz w:val="18"/>
          <w:szCs w:val="18"/>
        </w:rPr>
        <w:t>774/2024.</w:t>
      </w:r>
    </w:p>
    <w:p w14:paraId="0E4762CC" w14:textId="50DC43AF" w:rsidR="00373D2D" w:rsidRDefault="00373D2D" w:rsidP="004E6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1" w:lineRule="auto"/>
        <w:ind w:right="16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21" w14:textId="52084CA4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4.5</w:t>
      </w:r>
      <w:r w:rsidR="00A745B3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Impactos e Benefícios </w:t>
      </w:r>
    </w:p>
    <w:p w14:paraId="00000022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quais são os possíveis impactos ambientais decorrentes da execução da limpeza. </w:t>
      </w:r>
    </w:p>
    <w:p w14:paraId="00000023" w14:textId="5B3DDC26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quais são os benefícios e ou melhorias para a propriedade, comunidades locais e para a biodiversidade. </w:t>
      </w:r>
    </w:p>
    <w:p w14:paraId="6F338BB9" w14:textId="77777777" w:rsidR="00373D2D" w:rsidRDefault="00373D2D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24" w14:textId="2371022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 w:rsidRPr="00F430F3">
        <w:rPr>
          <w:rFonts w:ascii="Calibri" w:eastAsia="Calibri" w:hAnsi="Calibri" w:cs="Calibri"/>
          <w:b/>
          <w:color w:val="000000"/>
        </w:rPr>
        <w:t>4.</w:t>
      </w:r>
      <w:r w:rsidR="00373D2D" w:rsidRPr="00F430F3">
        <w:rPr>
          <w:rFonts w:ascii="Calibri" w:eastAsia="Calibri" w:hAnsi="Calibri" w:cs="Calibri"/>
          <w:b/>
          <w:color w:val="000000"/>
        </w:rPr>
        <w:t>6</w:t>
      </w:r>
      <w:r w:rsidR="00A745B3" w:rsidRPr="00F430F3">
        <w:rPr>
          <w:rFonts w:ascii="Calibri" w:eastAsia="Calibri" w:hAnsi="Calibri" w:cs="Calibri"/>
          <w:b/>
          <w:color w:val="000000"/>
        </w:rPr>
        <w:t>.</w:t>
      </w:r>
      <w:r w:rsidRPr="00F430F3">
        <w:rPr>
          <w:rFonts w:ascii="Calibri" w:eastAsia="Calibri" w:hAnsi="Calibri" w:cs="Calibri"/>
          <w:b/>
          <w:color w:val="000000"/>
        </w:rPr>
        <w:t xml:space="preserve"> Pl</w:t>
      </w:r>
      <w:r>
        <w:rPr>
          <w:rFonts w:ascii="Calibri" w:eastAsia="Calibri" w:hAnsi="Calibri" w:cs="Calibri"/>
          <w:b/>
          <w:color w:val="000000"/>
        </w:rPr>
        <w:t xml:space="preserve">anejamento da Limpeza de Pastagens Cultivadas </w:t>
      </w:r>
    </w:p>
    <w:p w14:paraId="15CC6171" w14:textId="397FB5B6" w:rsidR="00D9703A" w:rsidRPr="003301A9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right="14" w:firstLine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qual o tipo de limpeza que se pretende realizar (técnicas de limpeza). Isso pode incluir a reforma de </w:t>
      </w:r>
      <w:r w:rsidR="00D9703A">
        <w:rPr>
          <w:rFonts w:ascii="Calibri" w:eastAsia="Calibri" w:hAnsi="Calibri" w:cs="Calibri"/>
          <w:color w:val="000000"/>
          <w:sz w:val="18"/>
          <w:szCs w:val="18"/>
        </w:rPr>
        <w:t>pastagem, fitossanidade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e/ou remoção de vegetação indesejada como ervas, arbusto</w:t>
      </w:r>
      <w:r w:rsidR="0027442B">
        <w:rPr>
          <w:rFonts w:ascii="Calibri" w:eastAsia="Calibri" w:hAnsi="Calibri" w:cs="Calibri"/>
          <w:color w:val="000000"/>
          <w:sz w:val="18"/>
          <w:szCs w:val="18"/>
        </w:rPr>
        <w:t xml:space="preserve">s, árvores mortas, entre outras. </w:t>
      </w:r>
      <w:r w:rsidR="003301A9" w:rsidRPr="004E62D8">
        <w:rPr>
          <w:rFonts w:asciiTheme="majorHAnsi" w:hAnsiTheme="majorHAnsi" w:cstheme="majorHAnsi"/>
          <w:sz w:val="18"/>
          <w:szCs w:val="18"/>
        </w:rPr>
        <w:t xml:space="preserve">Considerar o disposto nos Artigos 5º e 11 do Decreto </w:t>
      </w:r>
      <w:r w:rsidR="004E62D8" w:rsidRPr="004E62D8">
        <w:rPr>
          <w:rFonts w:asciiTheme="majorHAnsi" w:hAnsiTheme="majorHAnsi" w:cstheme="majorHAnsi"/>
          <w:sz w:val="18"/>
          <w:szCs w:val="18"/>
        </w:rPr>
        <w:t>nº 774, de 14 de março de 2024.</w:t>
      </w:r>
    </w:p>
    <w:p w14:paraId="00000025" w14:textId="331B3A92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right="14" w:firstLine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- Caso a limpeza envolva a remoção de material lenhoso, deverá descrever qual será a destinação ou deposição </w:t>
      </w:r>
      <w:r w:rsidR="00D9703A">
        <w:rPr>
          <w:rFonts w:ascii="Calibri" w:eastAsia="Calibri" w:hAnsi="Calibri" w:cs="Calibri"/>
          <w:color w:val="000000"/>
          <w:sz w:val="18"/>
          <w:szCs w:val="18"/>
        </w:rPr>
        <w:t>desse material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. Em caso de remoção de árvores mortas o responsável técnico deverá realizar amostragem das </w:t>
      </w:r>
      <w:r w:rsidR="00D9703A">
        <w:rPr>
          <w:rFonts w:ascii="Calibri" w:eastAsia="Calibri" w:hAnsi="Calibri" w:cs="Calibri"/>
          <w:color w:val="000000"/>
          <w:sz w:val="18"/>
          <w:szCs w:val="18"/>
        </w:rPr>
        <w:t>mesmas, identificando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-as e as dispondo empilhadas. Apresentar relatório fotográfico de antes e depois do empilhamento. </w:t>
      </w:r>
      <w:r w:rsidR="00D9703A">
        <w:rPr>
          <w:rFonts w:ascii="Calibri" w:eastAsia="Calibri" w:hAnsi="Calibri" w:cs="Calibri"/>
          <w:color w:val="000000"/>
          <w:sz w:val="18"/>
          <w:szCs w:val="18"/>
        </w:rPr>
        <w:t>Apresentar as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coordenadas geográficas das pilhas.  </w:t>
      </w:r>
    </w:p>
    <w:p w14:paraId="00000026" w14:textId="1EF468C1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" w:right="18" w:hanging="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Informar quais serão os maquinários e implementos a serem utilizados nas etapas de limpeza e/ou reforma da </w:t>
      </w:r>
      <w:r w:rsidR="008005F1">
        <w:rPr>
          <w:rFonts w:ascii="Calibri" w:eastAsia="Calibri" w:hAnsi="Calibri" w:cs="Calibri"/>
          <w:color w:val="000000"/>
          <w:sz w:val="18"/>
          <w:szCs w:val="18"/>
        </w:rPr>
        <w:t>pastagem cultivada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</w:p>
    <w:p w14:paraId="00000027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como a limpeza será executada, detalhar todas as operações. </w:t>
      </w:r>
    </w:p>
    <w:p w14:paraId="00000028" w14:textId="0D594F82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4" w:lineRule="auto"/>
        <w:ind w:left="9" w:right="19" w:hanging="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Informar quais medidas serão adotadas para minimizar os impactos ambientais. É essencial considerar e mitigar </w:t>
      </w:r>
      <w:r w:rsidR="008005F1">
        <w:rPr>
          <w:rFonts w:ascii="Calibri" w:eastAsia="Calibri" w:hAnsi="Calibri" w:cs="Calibri"/>
          <w:color w:val="000000"/>
          <w:sz w:val="18"/>
          <w:szCs w:val="18"/>
        </w:rPr>
        <w:t>qualquer impacto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ambiental negativo que a limpeza da pastagem possa causar. Isso pode incluir a proteção de habitats </w:t>
      </w:r>
      <w:r w:rsidR="008005F1">
        <w:rPr>
          <w:rFonts w:ascii="Calibri" w:eastAsia="Calibri" w:hAnsi="Calibri" w:cs="Calibri"/>
          <w:color w:val="000000"/>
          <w:sz w:val="18"/>
          <w:szCs w:val="18"/>
        </w:rPr>
        <w:t>naturais, prevenção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da erosão do solo e conservação da biodiversidade. </w:t>
      </w:r>
    </w:p>
    <w:p w14:paraId="00000029" w14:textId="199FB6BC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4" w:lineRule="auto"/>
        <w:ind w:left="12" w:right="21" w:hanging="8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Caso a propriedade se encontre próximo de Unidades de Conservação, deverá solicitar anuência da Coordenadoria </w:t>
      </w:r>
      <w:r w:rsidR="008005F1">
        <w:rPr>
          <w:rFonts w:ascii="Calibri" w:eastAsia="Calibri" w:hAnsi="Calibri" w:cs="Calibri"/>
          <w:color w:val="000000"/>
          <w:sz w:val="18"/>
          <w:szCs w:val="18"/>
        </w:rPr>
        <w:t>de Unidades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de Conservação da SEMA-MT. </w:t>
      </w:r>
    </w:p>
    <w:p w14:paraId="0000002A" w14:textId="1F32148E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acervo fotográfico terrestre e aéreo (drone) da área de limpeza. </w:t>
      </w:r>
    </w:p>
    <w:p w14:paraId="5F4B3F49" w14:textId="77777777" w:rsidR="008005F1" w:rsidRDefault="008005F1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2B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5. Conclusões </w:t>
      </w:r>
    </w:p>
    <w:p w14:paraId="0000002C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6. Referências  </w:t>
      </w:r>
    </w:p>
    <w:p w14:paraId="0000002D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7. Anexos</w:t>
      </w:r>
    </w:p>
    <w:p w14:paraId="0000002E" w14:textId="58C4626A" w:rsidR="00E73530" w:rsidRDefault="006557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3" w:line="240" w:lineRule="auto"/>
        <w:ind w:right="51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6"/>
          <w:szCs w:val="26"/>
          <w:vertAlign w:val="superscript"/>
        </w:rPr>
        <w:t xml:space="preserve">Página 2 de </w:t>
      </w:r>
    </w:p>
    <w:sectPr w:rsidR="00E73530" w:rsidSect="005875A9">
      <w:headerReference w:type="default" r:id="rId6"/>
      <w:footerReference w:type="default" r:id="rId7"/>
      <w:pgSz w:w="11900" w:h="16840"/>
      <w:pgMar w:top="1701" w:right="1083" w:bottom="760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0D7CE" w14:textId="77777777" w:rsidR="002B6485" w:rsidRDefault="002B6485" w:rsidP="001B1A8B">
      <w:pPr>
        <w:spacing w:line="240" w:lineRule="auto"/>
      </w:pPr>
      <w:r>
        <w:separator/>
      </w:r>
    </w:p>
  </w:endnote>
  <w:endnote w:type="continuationSeparator" w:id="0">
    <w:p w14:paraId="335F879B" w14:textId="77777777" w:rsidR="002B6485" w:rsidRDefault="002B6485" w:rsidP="001B1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84D53" w14:textId="35CC8A69" w:rsidR="001B1A8B" w:rsidRPr="00BA5A1C" w:rsidRDefault="00BA5A1C" w:rsidP="00BA5A1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Calibri" w:eastAsia="Calibri" w:hAnsi="Calibri" w:cs="Calibri"/>
        <w:b/>
        <w:color w:val="000000"/>
        <w:sz w:val="12"/>
        <w:szCs w:val="12"/>
      </w:rPr>
    </w:pPr>
    <w:r w:rsidRPr="00BA5A1C">
      <w:rPr>
        <w:rFonts w:ascii="Calibri" w:eastAsia="Calibri" w:hAnsi="Calibri" w:cs="Calibri"/>
        <w:b/>
        <w:color w:val="000000"/>
        <w:sz w:val="12"/>
        <w:szCs w:val="12"/>
      </w:rPr>
      <w:t xml:space="preserve">1 Lei nº 11.179/2020 </w:t>
    </w:r>
    <w:r w:rsidR="001B1A8B" w:rsidRPr="00BA5A1C">
      <w:rPr>
        <w:rFonts w:ascii="Calibri" w:eastAsia="Calibri" w:hAnsi="Calibri" w:cs="Calibri"/>
        <w:b/>
        <w:color w:val="000000"/>
        <w:sz w:val="12"/>
        <w:szCs w:val="12"/>
        <w:highlight w:val="white"/>
      </w:rPr>
      <w:t>ANEXO III</w:t>
    </w:r>
    <w:r w:rsidR="001B1A8B" w:rsidRPr="00BA5A1C">
      <w:rPr>
        <w:rFonts w:ascii="Calibri" w:eastAsia="Calibri" w:hAnsi="Calibri" w:cs="Calibri"/>
        <w:b/>
        <w:color w:val="000000"/>
        <w:sz w:val="12"/>
        <w:szCs w:val="12"/>
      </w:rPr>
      <w:t xml:space="preserve"> </w:t>
    </w:r>
  </w:p>
  <w:p w14:paraId="469B3C66" w14:textId="77777777" w:rsidR="001B1A8B" w:rsidRPr="00BA5A1C" w:rsidRDefault="001B1A8B" w:rsidP="00BA5A1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Calibri" w:eastAsia="Calibri" w:hAnsi="Calibri" w:cs="Calibri"/>
        <w:b/>
        <w:color w:val="000000"/>
        <w:sz w:val="12"/>
        <w:szCs w:val="12"/>
      </w:rPr>
    </w:pPr>
    <w:r w:rsidRPr="00BA5A1C">
      <w:rPr>
        <w:rFonts w:ascii="Calibri" w:eastAsia="Calibri" w:hAnsi="Calibri" w:cs="Calibri"/>
        <w:b/>
        <w:color w:val="000000"/>
        <w:sz w:val="12"/>
        <w:szCs w:val="12"/>
        <w:highlight w:val="white"/>
      </w:rPr>
      <w:t>CLASSIFICAÇÕES ESPECÍFICAS</w:t>
    </w:r>
    <w:r w:rsidRPr="00BA5A1C">
      <w:rPr>
        <w:rFonts w:ascii="Calibri" w:eastAsia="Calibri" w:hAnsi="Calibri" w:cs="Calibri"/>
        <w:b/>
        <w:color w:val="000000"/>
        <w:sz w:val="12"/>
        <w:szCs w:val="12"/>
      </w:rPr>
      <w:t xml:space="preserve"> </w:t>
    </w:r>
  </w:p>
  <w:p w14:paraId="4C68E753" w14:textId="77777777" w:rsidR="001B1A8B" w:rsidRPr="00BA5A1C" w:rsidRDefault="001B1A8B" w:rsidP="00BA5A1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Calibri" w:eastAsia="Calibri" w:hAnsi="Calibri" w:cs="Calibri"/>
        <w:b/>
        <w:color w:val="000000"/>
        <w:sz w:val="12"/>
        <w:szCs w:val="12"/>
        <w:highlight w:val="white"/>
      </w:rPr>
    </w:pPr>
    <w:r w:rsidRPr="00BA5A1C">
      <w:rPr>
        <w:rFonts w:ascii="Calibri" w:eastAsia="Calibri" w:hAnsi="Calibri" w:cs="Calibri"/>
        <w:b/>
        <w:color w:val="000000"/>
        <w:sz w:val="12"/>
        <w:szCs w:val="12"/>
        <w:highlight w:val="white"/>
      </w:rPr>
      <w:t xml:space="preserve">10) Autorização Diversa: </w:t>
    </w:r>
  </w:p>
  <w:p w14:paraId="6F7F45EC" w14:textId="77777777" w:rsidR="001B1A8B" w:rsidRPr="00BA5A1C" w:rsidRDefault="001B1A8B" w:rsidP="00BA5A1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Calibri" w:eastAsia="Calibri" w:hAnsi="Calibri" w:cs="Calibri"/>
        <w:color w:val="000000"/>
        <w:sz w:val="12"/>
        <w:szCs w:val="12"/>
        <w:highlight w:val="white"/>
      </w:rPr>
    </w:pPr>
    <w:proofErr w:type="spellStart"/>
    <w:r w:rsidRPr="00BA5A1C">
      <w:rPr>
        <w:rFonts w:ascii="Calibri" w:eastAsia="Calibri" w:hAnsi="Calibri" w:cs="Calibri"/>
        <w:color w:val="000000"/>
        <w:sz w:val="12"/>
        <w:szCs w:val="12"/>
        <w:highlight w:val="white"/>
      </w:rPr>
      <w:t>Pr</w:t>
    </w:r>
    <w:proofErr w:type="spellEnd"/>
    <w:r w:rsidRPr="00BA5A1C">
      <w:rPr>
        <w:rFonts w:ascii="Calibri" w:eastAsia="Calibri" w:hAnsi="Calibri" w:cs="Calibri"/>
        <w:color w:val="000000"/>
        <w:sz w:val="12"/>
        <w:szCs w:val="12"/>
        <w:highlight w:val="white"/>
      </w:rPr>
      <w:t xml:space="preserve"> (UPF) = 5,0 + VT </w:t>
    </w:r>
  </w:p>
  <w:p w14:paraId="00AA68B9" w14:textId="77777777" w:rsidR="001B1A8B" w:rsidRPr="00BA5A1C" w:rsidRDefault="001B1A8B" w:rsidP="00BA5A1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Calibri" w:eastAsia="Calibri" w:hAnsi="Calibri" w:cs="Calibri"/>
        <w:color w:val="000000"/>
        <w:sz w:val="12"/>
        <w:szCs w:val="12"/>
        <w:highlight w:val="white"/>
      </w:rPr>
    </w:pPr>
    <w:r w:rsidRPr="00BA5A1C">
      <w:rPr>
        <w:rFonts w:ascii="Calibri" w:eastAsia="Calibri" w:hAnsi="Calibri" w:cs="Calibri"/>
        <w:color w:val="000000"/>
        <w:sz w:val="12"/>
        <w:szCs w:val="12"/>
        <w:highlight w:val="white"/>
      </w:rPr>
      <w:t xml:space="preserve">* </w:t>
    </w:r>
    <w:proofErr w:type="spellStart"/>
    <w:r w:rsidRPr="00BA5A1C">
      <w:rPr>
        <w:rFonts w:ascii="Calibri" w:eastAsia="Calibri" w:hAnsi="Calibri" w:cs="Calibri"/>
        <w:color w:val="000000"/>
        <w:sz w:val="12"/>
        <w:szCs w:val="12"/>
        <w:highlight w:val="white"/>
      </w:rPr>
      <w:t>Pr</w:t>
    </w:r>
    <w:proofErr w:type="spellEnd"/>
    <w:r w:rsidRPr="00BA5A1C">
      <w:rPr>
        <w:rFonts w:ascii="Calibri" w:eastAsia="Calibri" w:hAnsi="Calibri" w:cs="Calibri"/>
        <w:color w:val="000000"/>
        <w:sz w:val="12"/>
        <w:szCs w:val="12"/>
        <w:highlight w:val="white"/>
      </w:rPr>
      <w:t xml:space="preserve"> = preço das licenças em UPF/MT; </w:t>
    </w:r>
  </w:p>
  <w:p w14:paraId="24802998" w14:textId="77777777" w:rsidR="001B1A8B" w:rsidRPr="00BA5A1C" w:rsidRDefault="001B1A8B" w:rsidP="00BA5A1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Calibri" w:eastAsia="Calibri" w:hAnsi="Calibri" w:cs="Calibri"/>
        <w:color w:val="000000"/>
        <w:sz w:val="12"/>
        <w:szCs w:val="12"/>
        <w:highlight w:val="white"/>
      </w:rPr>
    </w:pPr>
    <w:r w:rsidRPr="00BA5A1C">
      <w:rPr>
        <w:rFonts w:ascii="Calibri" w:eastAsia="Calibri" w:hAnsi="Calibri" w:cs="Calibri"/>
        <w:color w:val="000000"/>
        <w:sz w:val="12"/>
        <w:szCs w:val="12"/>
        <w:highlight w:val="white"/>
      </w:rPr>
      <w:t>* VT = Vistoria Técnica, em sendo o caso.</w:t>
    </w:r>
  </w:p>
  <w:p w14:paraId="63C88263" w14:textId="3DF86862" w:rsidR="001B1A8B" w:rsidRDefault="0027442B" w:rsidP="001B1A8B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right="51"/>
      <w:jc w:val="both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12"/>
        <w:szCs w:val="12"/>
        <w:vertAlign w:val="superscript"/>
      </w:rPr>
      <w:t>Página 1</w:t>
    </w:r>
    <w:r w:rsidR="001B1A8B">
      <w:rPr>
        <w:rFonts w:ascii="Cambria" w:eastAsia="Cambria" w:hAnsi="Cambria" w:cs="Cambria"/>
        <w:color w:val="000000"/>
        <w:sz w:val="24"/>
        <w:szCs w:val="24"/>
      </w:rPr>
      <w:t xml:space="preserve"> </w:t>
    </w:r>
  </w:p>
  <w:p w14:paraId="18161E07" w14:textId="77777777" w:rsidR="001B1A8B" w:rsidRDefault="001B1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9BB89" w14:textId="77777777" w:rsidR="002B6485" w:rsidRDefault="002B6485" w:rsidP="001B1A8B">
      <w:pPr>
        <w:spacing w:line="240" w:lineRule="auto"/>
      </w:pPr>
      <w:r>
        <w:separator/>
      </w:r>
    </w:p>
  </w:footnote>
  <w:footnote w:type="continuationSeparator" w:id="0">
    <w:p w14:paraId="531E1A11" w14:textId="77777777" w:rsidR="002B6485" w:rsidRDefault="002B6485" w:rsidP="001B1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B0D37" w14:textId="45A9CBAD" w:rsidR="005875A9" w:rsidRDefault="005875A9">
    <w:pPr>
      <w:pStyle w:val="Cabealho"/>
    </w:pPr>
    <w:r w:rsidRPr="005875A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1DF7811E" wp14:editId="2C52C2F4">
          <wp:simplePos x="0" y="0"/>
          <wp:positionH relativeFrom="page">
            <wp:align>center</wp:align>
          </wp:positionH>
          <wp:positionV relativeFrom="paragraph">
            <wp:posOffset>216000</wp:posOffset>
          </wp:positionV>
          <wp:extent cx="6355532" cy="95758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2" b="12504"/>
                  <a:stretch/>
                </pic:blipFill>
                <pic:spPr bwMode="auto">
                  <a:xfrm>
                    <a:off x="0" y="0"/>
                    <a:ext cx="6355532" cy="957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30"/>
    <w:rsid w:val="000C67B4"/>
    <w:rsid w:val="001B1A8B"/>
    <w:rsid w:val="0027442B"/>
    <w:rsid w:val="002B6485"/>
    <w:rsid w:val="003301A9"/>
    <w:rsid w:val="00373D2D"/>
    <w:rsid w:val="00485B0E"/>
    <w:rsid w:val="004E62D8"/>
    <w:rsid w:val="00572E2E"/>
    <w:rsid w:val="005875A9"/>
    <w:rsid w:val="00632209"/>
    <w:rsid w:val="006557AA"/>
    <w:rsid w:val="007C50B7"/>
    <w:rsid w:val="007F27C6"/>
    <w:rsid w:val="008005F1"/>
    <w:rsid w:val="009A7A11"/>
    <w:rsid w:val="00A55B2D"/>
    <w:rsid w:val="00A745B3"/>
    <w:rsid w:val="00BA5A1C"/>
    <w:rsid w:val="00D9703A"/>
    <w:rsid w:val="00DC5796"/>
    <w:rsid w:val="00E3756E"/>
    <w:rsid w:val="00E73530"/>
    <w:rsid w:val="00E911AE"/>
    <w:rsid w:val="00F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4FA28"/>
  <w15:docId w15:val="{3B07B651-3249-45C3-A3AE-090C5136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B1A8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A8B"/>
  </w:style>
  <w:style w:type="paragraph" w:styleId="Rodap">
    <w:name w:val="footer"/>
    <w:basedOn w:val="Normal"/>
    <w:link w:val="RodapChar"/>
    <w:uiPriority w:val="99"/>
    <w:unhideWhenUsed/>
    <w:rsid w:val="001B1A8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Lúcia Cazeiro Fava</dc:creator>
  <cp:lastModifiedBy>Lisandro de Souza Peixoto Neto</cp:lastModifiedBy>
  <cp:revision>4</cp:revision>
  <dcterms:created xsi:type="dcterms:W3CDTF">2025-01-08T12:10:00Z</dcterms:created>
  <dcterms:modified xsi:type="dcterms:W3CDTF">2025-01-08T16:23:00Z</dcterms:modified>
</cp:coreProperties>
</file>